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20" w:rsidRPr="00CE5120" w:rsidRDefault="00CE5120" w:rsidP="00CE512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E5120">
        <w:rPr>
          <w:rFonts w:ascii="Times New Roman" w:eastAsia="Times New Roman" w:hAnsi="Times New Roman" w:cs="Times New Roman"/>
          <w:b/>
          <w:bCs/>
          <w:kern w:val="36"/>
          <w:sz w:val="48"/>
          <w:szCs w:val="48"/>
          <w:lang w:eastAsia="pl-PL"/>
        </w:rPr>
        <w:t>2019 Orędzie Papieża Franciszka na XXVII Światowy Dzień Chorego</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ORĘDZIE PAPIEŻA FRANCISZKA</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NA XXVII ŚWIATOWY DZIEŃ CHOREGO 2019 r.</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“Darmo otrzymaliście, darmo dawajcie” (Mt 10,8)</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Drodzy Bracia i Siostry,</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“Darmo otrzymaliście, darmo dawajcie” (Mt 10,8). Są to słowa wypowiedziane przez Jezusa, gdy wysłał apostołów do szerzenia Ewangelii, aby Jego Królestwo było propagowane przez gesty bezinteresownej miłości.</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Z okazji XXVII Światowego Dnia Chorego, który w sposób uroczysty będzie obchodzony w Kalkucie w Indiach dnia 11 lutego 2019 roku, Kościół – Matka wszystkich swoich dzieci, zwłaszcza słabych – pamięta, że gesty wielkodusznego daru, jak te Miłosiernego Samarytanina, są najbardziej wiarygodną drogą ewangelizacji. Opieka nad chorymi wymaga profesjonalizmu i czułości, bezinteresownych gestów, niezwłocznych i prostych, jak zwyczajny dotyk, poprzez które daje się odczuć drugiemu, że jest “ważny”.</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Życie jest darem od Boga, jak napomina święty Paweł: “Cóż masz, czego byś nie otrzymał?” (1 Kor 4,7). Egzystencja, właśnie dlatego, że jest darem, nie może być uważana za zwykłe posiadanie czy prywatną własność, zwłaszcza w obliczu zdobyczy medycyny i biotechnologii, które mogłyby doprowadzić człowieka do ulegnięcia pokusie manipulowania “drzewem życia” (por. Rdz 3,24).</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W obliczu kultury odrzucenia i obojętności chciałbym stwierdzić, że dar powinien być uznany za paradygmat zdolny do przeciwstawienia się indywidualizmowi i współczesnemu rozdrobnieniu społecznemu, do poruszenia nowych więzi i różnych form współpracy ludzkiej między narodami i kulturami. Dialog, będący warunkiem daru, otwiera relacyjne przestrzenie ludzkiego wzrostu i rozwoju, zdolne przełamać skonsolidowane schematy sprawowania władzy w społeczeństwie.</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Darowanie nie utożsamia się z czynnością dawania, ponieważ może być ono tak nazwane tylko, jeśli daje się siebie samego. Nie może to być zredukowane do zwyczajnego przekazania jakiejś własności lub przedmiotu. Różni się ono od dawania właśnie dlatego, że zawiera dar z siebie i zakłada pragnienie utworzenia więzi. Dar jest więc wzajemnym uznaniem, które jest konieczną cechą więzi społecznej. W darze kryje się odbicie miłości Bożej, która osiąga punkt kulminacyjny we wcieleniu Jezusa i w wylaniu Ducha Świętego.</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 xml:space="preserve">Każdy człowiek jest biedny, potrzebujący i ubogi. Kiedy rodzimy się, aby żyć, potrzebujemy opieki naszych rodziców. Stąd w żadnej fazie i na żadnym etapie życia nikt z nas nie jest w stanie całkowicie uwolnić się od potrzeby i pomocy innych, nie jest też nigdy w stanie przezwyciężyć granicy bezsilności przed kimś lub przed czymś. To jest ten stan, który charakteryzuje nasze bycie “stworzeniami”. Uczciwe uznanie tej prawdy zachęca nas do </w:t>
      </w:r>
      <w:r w:rsidRPr="00CE5120">
        <w:rPr>
          <w:rFonts w:ascii="Times New Roman" w:eastAsia="Times New Roman" w:hAnsi="Times New Roman" w:cs="Times New Roman"/>
          <w:sz w:val="24"/>
          <w:szCs w:val="24"/>
          <w:lang w:eastAsia="pl-PL"/>
        </w:rPr>
        <w:lastRenderedPageBreak/>
        <w:t>pozostawania pokornymi i do praktykowania z odwagą solidarności jako cnoty nieodzownej dla istnienia.</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Ta świadomość przynagla nas do działania odpowiedzialnego i przemyślanego, mając na uwadze dobro, które jest jednocześnie osobiste i wspólne. Tylko kiedy człowiek pojmuje siebie nie jako zamknięty świat, ale jako kogoś ze swej natury związanego ze wszystkimi innymi – jako “bracia” – możliwa jest praktyka solidarności społecznej, oparta na dobru wspólnym.</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Nie wolno nam się bać uznać siebie za potrzebujących i niezdolnych zapewnić sobie wszystkiego, czego potrzebujemy, gdyż sami o własnych siłach nie jesteśmy w stanie pokonać wszystkich ograniczeń. Nie obawiajmy się tej prawdy, ponieważ sam Bóg w Jezusie pochylił się (por. Flp 2,8) i pochyla nad nami i naszym ubóstwem, aby nam pomóc i dać te dobra, których sami sobie nie jesteśmy w stanie zapewnić.</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Na okoliczność uroczystej celebracji w Indiach chciałbym z radością i podziwem przypomnieć postać Świętej Matki Teresy z Kalkuty, wzorca miłości, która uwidoczniła miłość Boga wobec ubogich i chorych. Jak stwierdziłem w czasie jej kanonizacji, “Matka Teresa przez całe swoje życie była hojną szafarką Bożego miłosierdzia, gotową do służenia wszystkim przez przyjmowanie i obronę ludzkiego życia, tego nienarodzonego oraz tego opuszczonego i odrzuconego. (…) Pochylała się nad osobami wyczerpanymi, pozostawionymi śmierci na poboczach dróg, rozpoznając w nich godność daną im przez Boga; zabierała głos wobec możnych tej ziemi, aby uznali swoje winy wobec zbrodni (…) ubóstwa stworzonego przez nich samych. Miłosierdzie było dla niej ‘solą’, która nadaje smak każdemu jej działaniu i ‘światłem’ rozjaśniającym ciemności tych, którzy nie mieli już nawet łez, aby płakać nad swoim ubóstwem i cierpieniem. Jej misja na obrzeżach miast i na egzystencjalnych peryferiach pozostaje w naszych czasach wymownym świadectwem Bożej bliskości wobec najbiedniejszych z biednych” (Homilia, 4 września 2016).</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Święta Matka Teresa pomaga nam zrozumieć, że jedynym kryterium działania musi być bezinteresowna miłość wobec wszystkich, bez względu na język, kulturę, grupę etniczną czy religię. Jej przykład nadal prowadzi nas do poszerzania horyzontów radości i nadziei dla ludzkości potrzebującej zrozumienia i czułości; zwłaszcza dla tych, którzy cierpią.</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Ludzka wielkoduszność jest zaczynem działania wolontariuszy, którzy mają wielkie znaczenie w sektorze społeczno-medycznym i którzy w wymowny sposób żyją duchowością Miłosiernego Samarytanina. Dziękuję i wspieram wszystkie stowarzyszenia wolontariackie, które zajmują się transportem i ratowaniem pacjentów, które zapewniają dawstwo krwi, tkanek i organów. Szczególnym obszarem, w którym Wasza obecność wyraża optykę Kościoła, jest ochrona praw chorych, zwłaszcza tych cierpiących na choroby wymagające specjalnej opieki, nie zapominając także o wymiarze zwiększania świadomości i profilaktyki. Wasza służba wolontaryjna w strukturach sanitarnych i domowych ma ogromne znaczenie, począwszy od opieki zdrowotnej po wsparcie duchowe. Korzysta z niej wielu chorych, samotnych, ludzi w podeszłym wieku, słabych psychicznie i fizycznie.</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 xml:space="preserve">Zachęcam Was, abyście nadal byli znakiem obecności Kościoła w zsekularyzowanym świecie. Wolontariusz jest bezinteresownym przyjacielem, któremu można powierzyć myśli i emocje; poprzez słuchanie tworzy on warunki, w których chory, nie jest już biernym obiektem opieki, ale staje się aktywnym podmiotem i bohaterem wzajemnej relacji, zdolnym do odzyskania nadziei i lepiej przygotowanym do zaakceptowania leczenia. Wolontariat </w:t>
      </w:r>
      <w:r w:rsidRPr="00CE5120">
        <w:rPr>
          <w:rFonts w:ascii="Times New Roman" w:eastAsia="Times New Roman" w:hAnsi="Times New Roman" w:cs="Times New Roman"/>
          <w:sz w:val="24"/>
          <w:szCs w:val="24"/>
          <w:lang w:eastAsia="pl-PL"/>
        </w:rPr>
        <w:lastRenderedPageBreak/>
        <w:t>komunikuje wartości, zachowania i style życia, które w centrum mają pasję obdarowywania. W ten sposób realizuje się humanizacja opieki.</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Postawa bezinteresowności powinna pobudzać przede wszystkim katolickie placówki opieki zdrowotnej, ponieważ to właśnie logika Ewangelii określa ich działanie, zarówno na obszarach najbardziej zaawansowanych, jak i w miejscach najtrudniejszych. Katolickie placówki są powołane, aby wyrażać istotę daru, darmowości i solidarności, w odpowiedzi na logikę zysku za wszelką cenę, logikę dawania, aby otrzymywać, logikę wyzysku nie zwracającego uwagi na ludzi.</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Wzywam Was wszystkich, na różnych poziomach, do promowania kultury bezinteresowności i daru, niezbędnych do przezwyciężenia kultury zysku i odrzucenia. Katolickie instytucje opieki medycznej nie powinny wpadać w myślenie biznesowe, ale dbać o opiekę nad człowiekiem, bardziej niż o zysk. Wiemy, że zdrowie jest relacyjne, zależy od interakcji z innymi i potrzebuje zaufania, przyjaźni i solidarności. To jest dobro, którym można się cieszyć “w pełni” wyłącznie, gdy się nim dzieli. Wskaźnikiem zdrowia chrześcijanina jest radość z bezinteresownego daru.</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Was wszystkich zawierzam Maryi, Uzdrowieniu chorych. Niech nam pomaga dzielić się darami otrzymanymi w duchu dialogu i wzajemnego przyjęcia, abyśmy żyli jak bracia i siostry, uważni na potrzeby jedni drugich, abyśmy wiedzieli, jak dawać z sercem hojnym i uczyli się radości z bezinteresownej służby. Z miłością zapewniam wszystkich o mojej bliskości w modlitwie i z serca udzielam Apostolskiego Błogosławieństwa.</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 </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Watykan, 25 listopada 2018</w:t>
      </w:r>
    </w:p>
    <w:p w:rsidR="00CE5120" w:rsidRPr="00CE5120" w:rsidRDefault="00CE5120" w:rsidP="00CE5120">
      <w:pPr>
        <w:spacing w:before="100" w:beforeAutospacing="1" w:after="100" w:afterAutospacing="1" w:line="240" w:lineRule="auto"/>
        <w:rPr>
          <w:rFonts w:ascii="Times New Roman" w:eastAsia="Times New Roman" w:hAnsi="Times New Roman" w:cs="Times New Roman"/>
          <w:sz w:val="24"/>
          <w:szCs w:val="24"/>
          <w:lang w:eastAsia="pl-PL"/>
        </w:rPr>
      </w:pPr>
      <w:r w:rsidRPr="00CE5120">
        <w:rPr>
          <w:rFonts w:ascii="Times New Roman" w:eastAsia="Times New Roman" w:hAnsi="Times New Roman" w:cs="Times New Roman"/>
          <w:sz w:val="24"/>
          <w:szCs w:val="24"/>
          <w:lang w:eastAsia="pl-PL"/>
        </w:rPr>
        <w:t>Uroczystość Jezusa Chrystusa Króla Wszechświata</w:t>
      </w:r>
    </w:p>
    <w:p w:rsidR="00992BED" w:rsidRDefault="00992BED"/>
    <w:sectPr w:rsidR="00992BED" w:rsidSect="00992B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CE5120"/>
    <w:rsid w:val="00992BED"/>
    <w:rsid w:val="00CE51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BED"/>
  </w:style>
  <w:style w:type="paragraph" w:styleId="Nagwek1">
    <w:name w:val="heading 1"/>
    <w:basedOn w:val="Normalny"/>
    <w:link w:val="Nagwek1Znak"/>
    <w:uiPriority w:val="9"/>
    <w:qFormat/>
    <w:rsid w:val="00CE5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512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E51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54251892">
      <w:bodyDiv w:val="1"/>
      <w:marLeft w:val="0"/>
      <w:marRight w:val="0"/>
      <w:marTop w:val="0"/>
      <w:marBottom w:val="0"/>
      <w:divBdr>
        <w:top w:val="none" w:sz="0" w:space="0" w:color="auto"/>
        <w:left w:val="none" w:sz="0" w:space="0" w:color="auto"/>
        <w:bottom w:val="none" w:sz="0" w:space="0" w:color="auto"/>
        <w:right w:val="none" w:sz="0" w:space="0" w:color="auto"/>
      </w:divBdr>
      <w:divsChild>
        <w:div w:id="809439812">
          <w:marLeft w:val="0"/>
          <w:marRight w:val="0"/>
          <w:marTop w:val="0"/>
          <w:marBottom w:val="0"/>
          <w:divBdr>
            <w:top w:val="none" w:sz="0" w:space="0" w:color="auto"/>
            <w:left w:val="none" w:sz="0" w:space="0" w:color="auto"/>
            <w:bottom w:val="none" w:sz="0" w:space="0" w:color="auto"/>
            <w:right w:val="none" w:sz="0" w:space="0" w:color="auto"/>
          </w:divBdr>
          <w:divsChild>
            <w:div w:id="1947232495">
              <w:marLeft w:val="0"/>
              <w:marRight w:val="0"/>
              <w:marTop w:val="0"/>
              <w:marBottom w:val="0"/>
              <w:divBdr>
                <w:top w:val="none" w:sz="0" w:space="0" w:color="auto"/>
                <w:left w:val="none" w:sz="0" w:space="0" w:color="auto"/>
                <w:bottom w:val="none" w:sz="0" w:space="0" w:color="auto"/>
                <w:right w:val="none" w:sz="0" w:space="0" w:color="auto"/>
              </w:divBdr>
              <w:divsChild>
                <w:div w:id="1220677920">
                  <w:marLeft w:val="0"/>
                  <w:marRight w:val="0"/>
                  <w:marTop w:val="0"/>
                  <w:marBottom w:val="0"/>
                  <w:divBdr>
                    <w:top w:val="none" w:sz="0" w:space="0" w:color="auto"/>
                    <w:left w:val="none" w:sz="0" w:space="0" w:color="auto"/>
                    <w:bottom w:val="none" w:sz="0" w:space="0" w:color="auto"/>
                    <w:right w:val="none" w:sz="0" w:space="0" w:color="auto"/>
                  </w:divBdr>
                  <w:divsChild>
                    <w:div w:id="393551956">
                      <w:marLeft w:val="0"/>
                      <w:marRight w:val="0"/>
                      <w:marTop w:val="0"/>
                      <w:marBottom w:val="0"/>
                      <w:divBdr>
                        <w:top w:val="none" w:sz="0" w:space="0" w:color="auto"/>
                        <w:left w:val="none" w:sz="0" w:space="0" w:color="auto"/>
                        <w:bottom w:val="none" w:sz="0" w:space="0" w:color="auto"/>
                        <w:right w:val="none" w:sz="0" w:space="0" w:color="auto"/>
                      </w:divBdr>
                      <w:divsChild>
                        <w:div w:id="1339192689">
                          <w:marLeft w:val="0"/>
                          <w:marRight w:val="0"/>
                          <w:marTop w:val="0"/>
                          <w:marBottom w:val="0"/>
                          <w:divBdr>
                            <w:top w:val="none" w:sz="0" w:space="0" w:color="auto"/>
                            <w:left w:val="none" w:sz="0" w:space="0" w:color="auto"/>
                            <w:bottom w:val="none" w:sz="0" w:space="0" w:color="auto"/>
                            <w:right w:val="none" w:sz="0" w:space="0" w:color="auto"/>
                          </w:divBdr>
                          <w:divsChild>
                            <w:div w:id="2074889006">
                              <w:marLeft w:val="0"/>
                              <w:marRight w:val="0"/>
                              <w:marTop w:val="0"/>
                              <w:marBottom w:val="0"/>
                              <w:divBdr>
                                <w:top w:val="none" w:sz="0" w:space="0" w:color="auto"/>
                                <w:left w:val="none" w:sz="0" w:space="0" w:color="auto"/>
                                <w:bottom w:val="none" w:sz="0" w:space="0" w:color="auto"/>
                                <w:right w:val="none" w:sz="0" w:space="0" w:color="auto"/>
                              </w:divBdr>
                              <w:divsChild>
                                <w:div w:id="971445062">
                                  <w:marLeft w:val="0"/>
                                  <w:marRight w:val="0"/>
                                  <w:marTop w:val="0"/>
                                  <w:marBottom w:val="0"/>
                                  <w:divBdr>
                                    <w:top w:val="none" w:sz="0" w:space="0" w:color="auto"/>
                                    <w:left w:val="none" w:sz="0" w:space="0" w:color="auto"/>
                                    <w:bottom w:val="none" w:sz="0" w:space="0" w:color="auto"/>
                                    <w:right w:val="none" w:sz="0" w:space="0" w:color="auto"/>
                                  </w:divBdr>
                                  <w:divsChild>
                                    <w:div w:id="6287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6756</Characters>
  <Application>Microsoft Office Word</Application>
  <DocSecurity>0</DocSecurity>
  <Lines>56</Lines>
  <Paragraphs>15</Paragraphs>
  <ScaleCrop>false</ScaleCrop>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2020-10-26T16:28:00Z</dcterms:created>
  <dcterms:modified xsi:type="dcterms:W3CDTF">2020-10-26T16:28:00Z</dcterms:modified>
</cp:coreProperties>
</file>